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0F" w:rsidRPr="00A91255" w:rsidRDefault="00BD5C0F" w:rsidP="009713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1255">
        <w:rPr>
          <w:rFonts w:ascii="Times New Roman" w:hAnsi="Times New Roman" w:cs="Times New Roman"/>
          <w:sz w:val="24"/>
          <w:szCs w:val="24"/>
        </w:rPr>
        <w:t xml:space="preserve">Биография Э. </w:t>
      </w:r>
      <w:proofErr w:type="spellStart"/>
      <w:r w:rsidRPr="00A91255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A9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55">
        <w:rPr>
          <w:rFonts w:ascii="Times New Roman" w:hAnsi="Times New Roman" w:cs="Times New Roman"/>
          <w:sz w:val="24"/>
          <w:szCs w:val="24"/>
        </w:rPr>
        <w:t>Руа</w:t>
      </w:r>
      <w:proofErr w:type="spellEnd"/>
      <w:r w:rsidRPr="00A9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55">
        <w:rPr>
          <w:rFonts w:ascii="Times New Roman" w:hAnsi="Times New Roman" w:cs="Times New Roman"/>
          <w:sz w:val="24"/>
          <w:szCs w:val="24"/>
        </w:rPr>
        <w:t>Ладюри</w:t>
      </w:r>
      <w:proofErr w:type="spellEnd"/>
      <w:r w:rsidRPr="00A91255">
        <w:rPr>
          <w:rFonts w:ascii="Times New Roman" w:hAnsi="Times New Roman" w:cs="Times New Roman"/>
          <w:sz w:val="24"/>
          <w:szCs w:val="24"/>
        </w:rPr>
        <w:t>.</w:t>
      </w:r>
    </w:p>
    <w:p w:rsidR="00BD5C0F" w:rsidRPr="00A91255" w:rsidRDefault="00BD5C0F" w:rsidP="009713E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1255">
        <w:rPr>
          <w:rFonts w:ascii="Times New Roman" w:hAnsi="Times New Roman" w:cs="Times New Roman"/>
          <w:sz w:val="24"/>
          <w:szCs w:val="24"/>
        </w:rPr>
        <w:t xml:space="preserve">Характеристика основных работ. </w:t>
      </w:r>
    </w:p>
    <w:p w:rsidR="009713E5" w:rsidRPr="00A91255" w:rsidRDefault="009713E5" w:rsidP="009713E5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5C0F" w:rsidRPr="00A91255" w:rsidRDefault="00BD5C0F" w:rsidP="00971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1255">
        <w:rPr>
          <w:rFonts w:ascii="Times New Roman" w:hAnsi="Times New Roman" w:cs="Times New Roman"/>
          <w:bCs/>
          <w:sz w:val="24"/>
          <w:szCs w:val="24"/>
        </w:rPr>
        <w:t>Ладюри</w:t>
      </w:r>
      <w:proofErr w:type="spellEnd"/>
      <w:r w:rsidRPr="00A91255">
        <w:rPr>
          <w:rFonts w:ascii="Times New Roman" w:hAnsi="Times New Roman" w:cs="Times New Roman"/>
          <w:bCs/>
          <w:sz w:val="24"/>
          <w:szCs w:val="24"/>
        </w:rPr>
        <w:t xml:space="preserve"> Э. </w:t>
      </w:r>
      <w:proofErr w:type="spellStart"/>
      <w:r w:rsidRPr="00A91255">
        <w:rPr>
          <w:rFonts w:ascii="Times New Roman" w:hAnsi="Times New Roman" w:cs="Times New Roman"/>
          <w:bCs/>
          <w:sz w:val="24"/>
          <w:szCs w:val="24"/>
        </w:rPr>
        <w:t>Монтайю</w:t>
      </w:r>
      <w:proofErr w:type="spellEnd"/>
      <w:r w:rsidRPr="00A91255">
        <w:rPr>
          <w:rFonts w:ascii="Times New Roman" w:hAnsi="Times New Roman" w:cs="Times New Roman"/>
          <w:bCs/>
          <w:sz w:val="24"/>
          <w:szCs w:val="24"/>
        </w:rPr>
        <w:t xml:space="preserve">, окситанская деревня (1294 по </w:t>
      </w:r>
      <w:smartTag w:uri="urn:schemas-microsoft-com:office:smarttags" w:element="metricconverter">
        <w:smartTagPr>
          <w:attr w:name="ProductID" w:val="1324 г"/>
        </w:smartTagPr>
        <w:r w:rsidRPr="00A91255">
          <w:rPr>
            <w:rFonts w:ascii="Times New Roman" w:hAnsi="Times New Roman" w:cs="Times New Roman"/>
            <w:bCs/>
            <w:sz w:val="24"/>
            <w:szCs w:val="24"/>
          </w:rPr>
          <w:t>1324 г</w:t>
        </w:r>
      </w:smartTag>
      <w:r w:rsidRPr="00A91255">
        <w:rPr>
          <w:rFonts w:ascii="Times New Roman" w:hAnsi="Times New Roman" w:cs="Times New Roman"/>
          <w:bCs/>
          <w:sz w:val="24"/>
          <w:szCs w:val="24"/>
        </w:rPr>
        <w:t xml:space="preserve">.). Екатеринбург: </w:t>
      </w:r>
      <w:r w:rsidRPr="00A91255">
        <w:rPr>
          <w:rFonts w:ascii="Times New Roman" w:hAnsi="Times New Roman" w:cs="Times New Roman"/>
          <w:sz w:val="24"/>
          <w:szCs w:val="24"/>
        </w:rPr>
        <w:t>Издательство Уральского университета, 2001.</w:t>
      </w:r>
    </w:p>
    <w:p w:rsidR="00BD5C0F" w:rsidRPr="00A91255" w:rsidRDefault="00BD5C0F" w:rsidP="00971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1255">
        <w:rPr>
          <w:rFonts w:ascii="Times New Roman" w:hAnsi="Times New Roman" w:cs="Times New Roman"/>
          <w:bCs/>
          <w:sz w:val="24"/>
          <w:szCs w:val="24"/>
        </w:rPr>
        <w:t>Ладюри</w:t>
      </w:r>
      <w:proofErr w:type="spellEnd"/>
      <w:r w:rsidRPr="00A91255">
        <w:rPr>
          <w:rFonts w:ascii="Times New Roman" w:hAnsi="Times New Roman" w:cs="Times New Roman"/>
          <w:bCs/>
          <w:sz w:val="24"/>
          <w:szCs w:val="24"/>
        </w:rPr>
        <w:t xml:space="preserve"> Э. История климата с 1000 года. Ленинград, 1971.</w:t>
      </w:r>
    </w:p>
    <w:p w:rsidR="00BD5C0F" w:rsidRPr="00A91255" w:rsidRDefault="00BD5C0F" w:rsidP="009713E5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5C0F" w:rsidRPr="00A91255" w:rsidRDefault="00BD5C0F" w:rsidP="009713E5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1255">
        <w:rPr>
          <w:rFonts w:ascii="Times New Roman" w:hAnsi="Times New Roman" w:cs="Times New Roman"/>
          <w:sz w:val="24"/>
          <w:szCs w:val="24"/>
        </w:rPr>
        <w:t xml:space="preserve">Гуревич А.Я. Исторический синтез и школа «Анналов». </w:t>
      </w:r>
      <w:r w:rsidRPr="00A91255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гуманитарных инициатив, Университетская книга, Москва; Санкт-Петербург. 2014. 432 с.</w:t>
      </w:r>
    </w:p>
    <w:p w:rsidR="00BD5C0F" w:rsidRPr="00A91255" w:rsidRDefault="00BD5C0F" w:rsidP="009713E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Style w:val="a3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eastAsia="ru-RU"/>
        </w:rPr>
      </w:pPr>
      <w:r w:rsidRPr="00A91255">
        <w:rPr>
          <w:rStyle w:val="a3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eastAsia="ru-RU"/>
        </w:rPr>
        <w:t>Могильницкий Б.Г. История исторической мысли ХХ века: Курс лекций. Вып. III: Историографическая революция. Томск: Изд-во Том. ун-та, 2008. 562 с.</w:t>
      </w:r>
      <w:r w:rsidRPr="00A91255">
        <w:rPr>
          <w:rFonts w:ascii="Times New Roman" w:hAnsi="Times New Roman" w:cs="Times New Roman"/>
          <w:sz w:val="24"/>
          <w:szCs w:val="24"/>
        </w:rPr>
        <w:t xml:space="preserve"> (</w:t>
      </w:r>
      <w:r w:rsidRPr="00A91255">
        <w:rPr>
          <w:rStyle w:val="a3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eastAsia="ru-RU"/>
        </w:rPr>
        <w:t>Лекция IV. Эмманюэль Ле Руа</w:t>
      </w:r>
      <w:bookmarkStart w:id="0" w:name="_GoBack"/>
      <w:bookmarkEnd w:id="0"/>
      <w:r w:rsidRPr="00A91255">
        <w:rPr>
          <w:rStyle w:val="a3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eastAsia="ru-RU"/>
        </w:rPr>
        <w:t xml:space="preserve"> Ладюри: опыт тотального микроисторического исследования)</w:t>
      </w:r>
    </w:p>
    <w:p w:rsidR="00BD5C0F" w:rsidRPr="00A91255" w:rsidRDefault="00BD5C0F" w:rsidP="009713E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1255">
        <w:rPr>
          <w:rFonts w:ascii="Times New Roman" w:hAnsi="Times New Roman" w:cs="Times New Roman"/>
          <w:sz w:val="24"/>
          <w:szCs w:val="24"/>
        </w:rPr>
        <w:t xml:space="preserve">Уваров П.Ю. Между «ежами» и лисами»: восприятие творчества Э. </w:t>
      </w:r>
      <w:proofErr w:type="spellStart"/>
      <w:r w:rsidRPr="00A91255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A9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55">
        <w:rPr>
          <w:rFonts w:ascii="Times New Roman" w:hAnsi="Times New Roman" w:cs="Times New Roman"/>
          <w:sz w:val="24"/>
          <w:szCs w:val="24"/>
        </w:rPr>
        <w:t>Руа</w:t>
      </w:r>
      <w:proofErr w:type="spellEnd"/>
      <w:r w:rsidRPr="00A91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55">
        <w:rPr>
          <w:rFonts w:ascii="Times New Roman" w:hAnsi="Times New Roman" w:cs="Times New Roman"/>
          <w:sz w:val="24"/>
          <w:szCs w:val="24"/>
        </w:rPr>
        <w:t>Ладюри</w:t>
      </w:r>
      <w:proofErr w:type="spellEnd"/>
      <w:r w:rsidRPr="00A91255">
        <w:rPr>
          <w:rFonts w:ascii="Times New Roman" w:hAnsi="Times New Roman" w:cs="Times New Roman"/>
          <w:sz w:val="24"/>
          <w:szCs w:val="24"/>
        </w:rPr>
        <w:t xml:space="preserve"> в СССР и </w:t>
      </w:r>
      <w:proofErr w:type="gramStart"/>
      <w:r w:rsidRPr="00A91255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A91255">
        <w:rPr>
          <w:rFonts w:ascii="Times New Roman" w:hAnsi="Times New Roman" w:cs="Times New Roman"/>
          <w:sz w:val="24"/>
          <w:szCs w:val="24"/>
          <w:shd w:val="clear" w:color="auto" w:fill="FFFFFF"/>
        </w:rPr>
        <w:t> [</w:t>
      </w:r>
      <w:proofErr w:type="gramEnd"/>
      <w:r w:rsidRPr="00A91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ресурс] // Французский ежегодник, 2010 : Источники по истории Французской революции XVIII в. и эпохи Наполеона / Ин-т всеобщ. истории РАН, Франко-рос. центр обществ. и гуманитарных наук, Урал. гос. ун-т им. А. М. Горького ; гл. ред. А. В. </w:t>
      </w:r>
      <w:proofErr w:type="spellStart"/>
      <w:r w:rsidRPr="00A91255">
        <w:rPr>
          <w:rFonts w:ascii="Times New Roman" w:hAnsi="Times New Roman" w:cs="Times New Roman"/>
          <w:sz w:val="24"/>
          <w:szCs w:val="24"/>
          <w:shd w:val="clear" w:color="auto" w:fill="FFFFFF"/>
        </w:rPr>
        <w:t>Чудинов</w:t>
      </w:r>
      <w:proofErr w:type="spellEnd"/>
      <w:r w:rsidRPr="00A91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proofErr w:type="gramStart"/>
      <w:r w:rsidRPr="00A91255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A912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Квадрига, 2010. С. 393-409.</w:t>
      </w:r>
    </w:p>
    <w:p w:rsidR="005C1498" w:rsidRPr="00A91255" w:rsidRDefault="005C1498" w:rsidP="009713E5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1498" w:rsidRPr="00A91255" w:rsidRDefault="005C1498" w:rsidP="009713E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1255">
        <w:rPr>
          <w:rFonts w:ascii="Times New Roman" w:hAnsi="Times New Roman" w:cs="Times New Roman"/>
          <w:sz w:val="24"/>
          <w:szCs w:val="24"/>
        </w:rPr>
        <w:t>Биография</w:t>
      </w:r>
      <w:r w:rsidRPr="00A91255">
        <w:rPr>
          <w:rFonts w:ascii="Times New Roman" w:hAnsi="Times New Roman" w:cs="Times New Roman"/>
          <w:sz w:val="24"/>
          <w:szCs w:val="24"/>
        </w:rPr>
        <w:t xml:space="preserve"> Ж. </w:t>
      </w:r>
      <w:proofErr w:type="spellStart"/>
      <w:r w:rsidRPr="00A91255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A91255">
        <w:rPr>
          <w:rFonts w:ascii="Times New Roman" w:hAnsi="Times New Roman" w:cs="Times New Roman"/>
          <w:sz w:val="24"/>
          <w:szCs w:val="24"/>
        </w:rPr>
        <w:t xml:space="preserve"> Гоффа</w:t>
      </w:r>
      <w:r w:rsidRPr="00A91255">
        <w:rPr>
          <w:rFonts w:ascii="Times New Roman" w:hAnsi="Times New Roman" w:cs="Times New Roman"/>
          <w:sz w:val="24"/>
          <w:szCs w:val="24"/>
        </w:rPr>
        <w:t>.</w:t>
      </w:r>
    </w:p>
    <w:p w:rsidR="005C1498" w:rsidRPr="00A91255" w:rsidRDefault="005C1498" w:rsidP="009713E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1255">
        <w:rPr>
          <w:rFonts w:ascii="Times New Roman" w:hAnsi="Times New Roman" w:cs="Times New Roman"/>
          <w:sz w:val="24"/>
          <w:szCs w:val="24"/>
        </w:rPr>
        <w:t xml:space="preserve">Характеристика основных работ. </w:t>
      </w:r>
    </w:p>
    <w:p w:rsidR="005C1498" w:rsidRPr="00A91255" w:rsidRDefault="005C1498" w:rsidP="00971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498" w:rsidRPr="00A91255" w:rsidRDefault="005C1498" w:rsidP="00971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255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A91255">
        <w:rPr>
          <w:rFonts w:ascii="Times New Roman" w:hAnsi="Times New Roman" w:cs="Times New Roman"/>
          <w:sz w:val="24"/>
          <w:szCs w:val="24"/>
        </w:rPr>
        <w:t xml:space="preserve"> Гофф Ж. Цивилизация средневекового Запада.</w:t>
      </w:r>
      <w:r w:rsidR="00EB1246" w:rsidRPr="00A91255">
        <w:rPr>
          <w:rFonts w:ascii="Times New Roman" w:hAnsi="Times New Roman" w:cs="Times New Roman"/>
          <w:sz w:val="24"/>
          <w:szCs w:val="24"/>
        </w:rPr>
        <w:t xml:space="preserve"> </w:t>
      </w:r>
      <w:r w:rsidR="00EB1246" w:rsidRPr="00A91255">
        <w:rPr>
          <w:rFonts w:ascii="Times New Roman" w:hAnsi="Times New Roman" w:cs="Times New Roman"/>
          <w:sz w:val="24"/>
          <w:szCs w:val="24"/>
        </w:rPr>
        <w:t>/ Пер. с фр. под общ</w:t>
      </w:r>
      <w:r w:rsidR="00EB1246" w:rsidRPr="00A91255">
        <w:rPr>
          <w:rFonts w:ascii="Times New Roman" w:hAnsi="Times New Roman" w:cs="Times New Roman"/>
          <w:sz w:val="24"/>
          <w:szCs w:val="24"/>
        </w:rPr>
        <w:t xml:space="preserve">. </w:t>
      </w:r>
      <w:r w:rsidR="00EB1246" w:rsidRPr="00A91255">
        <w:rPr>
          <w:rFonts w:ascii="Times New Roman" w:hAnsi="Times New Roman" w:cs="Times New Roman"/>
          <w:sz w:val="24"/>
          <w:szCs w:val="24"/>
        </w:rPr>
        <w:t xml:space="preserve">ред. В. А. </w:t>
      </w:r>
      <w:proofErr w:type="spellStart"/>
      <w:r w:rsidR="00EB1246" w:rsidRPr="00A91255">
        <w:rPr>
          <w:rFonts w:ascii="Times New Roman" w:hAnsi="Times New Roman" w:cs="Times New Roman"/>
          <w:sz w:val="24"/>
          <w:szCs w:val="24"/>
        </w:rPr>
        <w:t>Бабинцева</w:t>
      </w:r>
      <w:proofErr w:type="spellEnd"/>
      <w:r w:rsidR="00EB1246" w:rsidRPr="00A9125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B1246" w:rsidRPr="00A91255">
        <w:rPr>
          <w:rFonts w:ascii="Times New Roman" w:hAnsi="Times New Roman" w:cs="Times New Roman"/>
          <w:sz w:val="24"/>
          <w:szCs w:val="24"/>
        </w:rPr>
        <w:t>Послесл</w:t>
      </w:r>
      <w:proofErr w:type="spellEnd"/>
      <w:r w:rsidR="00EB1246" w:rsidRPr="00A91255">
        <w:rPr>
          <w:rFonts w:ascii="Times New Roman" w:hAnsi="Times New Roman" w:cs="Times New Roman"/>
          <w:sz w:val="24"/>
          <w:szCs w:val="24"/>
        </w:rPr>
        <w:t>. А. Я. Гуревича.  Екатеринбург</w:t>
      </w:r>
      <w:r w:rsidR="00EB1246" w:rsidRPr="00A91255">
        <w:rPr>
          <w:rFonts w:ascii="Times New Roman" w:hAnsi="Times New Roman" w:cs="Times New Roman"/>
          <w:sz w:val="24"/>
          <w:szCs w:val="24"/>
        </w:rPr>
        <w:t xml:space="preserve">: </w:t>
      </w:r>
      <w:r w:rsidR="00EB1246" w:rsidRPr="00A91255">
        <w:rPr>
          <w:rFonts w:ascii="Times New Roman" w:hAnsi="Times New Roman" w:cs="Times New Roman"/>
          <w:sz w:val="24"/>
          <w:szCs w:val="24"/>
        </w:rPr>
        <w:t>У-Фактория, 2005.  560 с.</w:t>
      </w:r>
    </w:p>
    <w:p w:rsidR="009713E5" w:rsidRPr="00A91255" w:rsidRDefault="009713E5" w:rsidP="009713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1255">
        <w:rPr>
          <w:rFonts w:ascii="Times New Roman" w:hAnsi="Times New Roman" w:cs="Times New Roman"/>
          <w:bCs/>
          <w:sz w:val="24"/>
          <w:szCs w:val="24"/>
        </w:rPr>
        <w:t>Ле</w:t>
      </w:r>
      <w:proofErr w:type="spellEnd"/>
      <w:r w:rsidRPr="00A91255">
        <w:rPr>
          <w:rFonts w:ascii="Times New Roman" w:hAnsi="Times New Roman" w:cs="Times New Roman"/>
          <w:bCs/>
          <w:sz w:val="24"/>
          <w:szCs w:val="24"/>
        </w:rPr>
        <w:t xml:space="preserve"> Гофф Ж</w:t>
      </w:r>
      <w:r w:rsidRPr="00A912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91255">
        <w:rPr>
          <w:rFonts w:ascii="Times New Roman" w:hAnsi="Times New Roman" w:cs="Times New Roman"/>
          <w:sz w:val="24"/>
          <w:szCs w:val="24"/>
        </w:rPr>
        <w:t xml:space="preserve">История и память / Жак </w:t>
      </w:r>
      <w:proofErr w:type="spellStart"/>
      <w:r w:rsidRPr="00A91255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A912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255">
        <w:rPr>
          <w:rFonts w:ascii="Times New Roman" w:hAnsi="Times New Roman" w:cs="Times New Roman"/>
          <w:sz w:val="24"/>
          <w:szCs w:val="24"/>
        </w:rPr>
        <w:t>Гофф ;</w:t>
      </w:r>
      <w:proofErr w:type="gramEnd"/>
      <w:r w:rsidRPr="00A91255">
        <w:rPr>
          <w:rFonts w:ascii="Times New Roman" w:hAnsi="Times New Roman" w:cs="Times New Roman"/>
          <w:sz w:val="24"/>
          <w:szCs w:val="24"/>
        </w:rPr>
        <w:t xml:space="preserve"> [пер. с франц.</w:t>
      </w:r>
      <w:r w:rsidRPr="00A912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1255">
        <w:rPr>
          <w:rFonts w:ascii="Times New Roman" w:hAnsi="Times New Roman" w:cs="Times New Roman"/>
          <w:sz w:val="24"/>
          <w:szCs w:val="24"/>
        </w:rPr>
        <w:t>К. 3. Акопяна</w:t>
      </w:r>
      <w:r w:rsidRPr="00A91255">
        <w:rPr>
          <w:rFonts w:ascii="Times New Roman" w:hAnsi="Times New Roman" w:cs="Times New Roman"/>
          <w:sz w:val="24"/>
          <w:szCs w:val="24"/>
        </w:rPr>
        <w:t xml:space="preserve">]. </w:t>
      </w:r>
      <w:proofErr w:type="gramStart"/>
      <w:r w:rsidRPr="00A9125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91255">
        <w:rPr>
          <w:rFonts w:ascii="Times New Roman" w:hAnsi="Times New Roman" w:cs="Times New Roman"/>
          <w:sz w:val="24"/>
          <w:szCs w:val="24"/>
        </w:rPr>
        <w:t xml:space="preserve"> Российская политическая энциклопедия</w:t>
      </w:r>
      <w:r w:rsidRPr="00A912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1255">
        <w:rPr>
          <w:rFonts w:ascii="Times New Roman" w:hAnsi="Times New Roman" w:cs="Times New Roman"/>
          <w:sz w:val="24"/>
          <w:szCs w:val="24"/>
        </w:rPr>
        <w:t>(РОССПЭН</w:t>
      </w:r>
      <w:r w:rsidRPr="00A91255">
        <w:rPr>
          <w:rFonts w:ascii="Times New Roman" w:hAnsi="Times New Roman" w:cs="Times New Roman"/>
          <w:sz w:val="24"/>
          <w:szCs w:val="24"/>
        </w:rPr>
        <w:t xml:space="preserve">),2013. </w:t>
      </w:r>
      <w:r w:rsidRPr="00A91255">
        <w:rPr>
          <w:rFonts w:ascii="Times New Roman" w:hAnsi="Times New Roman" w:cs="Times New Roman"/>
          <w:sz w:val="24"/>
          <w:szCs w:val="24"/>
        </w:rPr>
        <w:t>303</w:t>
      </w:r>
      <w:r w:rsidRPr="00A91255">
        <w:rPr>
          <w:rFonts w:ascii="Times New Roman" w:hAnsi="Times New Roman" w:cs="Times New Roman"/>
          <w:sz w:val="24"/>
          <w:szCs w:val="24"/>
        </w:rPr>
        <w:t xml:space="preserve"> </w:t>
      </w:r>
      <w:r w:rsidRPr="00A91255">
        <w:rPr>
          <w:rFonts w:ascii="Times New Roman" w:hAnsi="Times New Roman" w:cs="Times New Roman"/>
          <w:sz w:val="24"/>
          <w:szCs w:val="24"/>
        </w:rPr>
        <w:t>с.</w:t>
      </w:r>
    </w:p>
    <w:p w:rsidR="00BD5C0F" w:rsidRPr="00A91255" w:rsidRDefault="00BD5C0F" w:rsidP="009713E5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Style w:val="a3"/>
          <w:rFonts w:ascii="Times New Roman" w:eastAsia="Times New Roman" w:hAnsi="Times New Roman" w:cs="Times New Roman"/>
          <w:noProof/>
          <w:color w:val="auto"/>
          <w:sz w:val="24"/>
          <w:szCs w:val="24"/>
          <w:lang w:eastAsia="ru-RU"/>
        </w:rPr>
      </w:pPr>
    </w:p>
    <w:p w:rsidR="005C1498" w:rsidRPr="00A91255" w:rsidRDefault="005C1498" w:rsidP="009713E5">
      <w:pPr>
        <w:pStyle w:val="a4"/>
        <w:numPr>
          <w:ilvl w:val="0"/>
          <w:numId w:val="4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1255">
        <w:rPr>
          <w:rFonts w:ascii="Times New Roman" w:hAnsi="Times New Roman" w:cs="Times New Roman"/>
          <w:sz w:val="24"/>
          <w:szCs w:val="24"/>
        </w:rPr>
        <w:t xml:space="preserve">Гуревич А.Я. Исторический синтез и школа «Анналов». </w:t>
      </w:r>
      <w:r w:rsidRPr="00A91255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гуманитарных инициатив, Университетская книга, Москва; Санкт-Петербург. 2014. 432 с.</w:t>
      </w:r>
    </w:p>
    <w:p w:rsidR="005C1498" w:rsidRPr="00A91255" w:rsidRDefault="005C1498" w:rsidP="009713E5">
      <w:pPr>
        <w:pStyle w:val="a4"/>
        <w:numPr>
          <w:ilvl w:val="0"/>
          <w:numId w:val="4"/>
        </w:numPr>
        <w:spacing w:after="0" w:line="360" w:lineRule="auto"/>
        <w:ind w:left="0" w:hanging="357"/>
        <w:jc w:val="both"/>
        <w:rPr>
          <w:rStyle w:val="a3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r w:rsidRPr="00A91255">
        <w:rPr>
          <w:rStyle w:val="a3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eastAsia="ru-RU"/>
        </w:rPr>
        <w:t>Могильницкий Б.Г. История исторической мысли ХХ века: Курс лекций. Вып. III: Историографическая революция. Томск: Изд-во Том. ун-та, 2008. 562 с. (</w:t>
      </w:r>
      <w:hyperlink r:id="rId5" w:anchor="_Toc193702970" w:history="1">
        <w:r w:rsidRPr="00A91255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 xml:space="preserve">Лекция </w:t>
        </w:r>
        <w:r w:rsidRPr="00A91255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III</w:t>
        </w:r>
        <w:r w:rsidRPr="00A91255">
          <w:rPr>
            <w:rStyle w:val="a3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Жак Ле Гофф: «Антропологический поворот» в изучении истории)</w:t>
        </w:r>
        <w:r w:rsidRPr="00A91255">
          <w:rPr>
            <w:rStyle w:val="a3"/>
            <w:rFonts w:ascii="Times New Roman" w:hAnsi="Times New Roman" w:cs="Times New Roman"/>
            <w:noProof/>
            <w:webHidden/>
            <w:color w:val="auto"/>
            <w:sz w:val="24"/>
            <w:szCs w:val="24"/>
            <w:u w:val="none"/>
          </w:rPr>
          <w:tab/>
        </w:r>
      </w:hyperlink>
    </w:p>
    <w:p w:rsidR="005C1498" w:rsidRPr="00A91255" w:rsidRDefault="005C1498" w:rsidP="009713E5">
      <w:pPr>
        <w:pStyle w:val="a4"/>
        <w:numPr>
          <w:ilvl w:val="0"/>
          <w:numId w:val="4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91255">
        <w:rPr>
          <w:rFonts w:ascii="Times New Roman" w:hAnsi="Times New Roman" w:cs="Times New Roman"/>
          <w:bCs/>
          <w:sz w:val="24"/>
          <w:szCs w:val="24"/>
        </w:rPr>
        <w:t>Яцык</w:t>
      </w:r>
      <w:proofErr w:type="spellEnd"/>
      <w:r w:rsidRPr="00A91255">
        <w:rPr>
          <w:rFonts w:ascii="Times New Roman" w:hAnsi="Times New Roman" w:cs="Times New Roman"/>
          <w:bCs/>
          <w:sz w:val="24"/>
          <w:szCs w:val="24"/>
        </w:rPr>
        <w:t xml:space="preserve"> С. Несколько слов о наследии и методе </w:t>
      </w:r>
      <w:proofErr w:type="spellStart"/>
      <w:r w:rsidRPr="00A91255">
        <w:rPr>
          <w:rFonts w:ascii="Times New Roman" w:hAnsi="Times New Roman" w:cs="Times New Roman"/>
          <w:bCs/>
          <w:sz w:val="24"/>
          <w:szCs w:val="24"/>
        </w:rPr>
        <w:t>Ле</w:t>
      </w:r>
      <w:proofErr w:type="spellEnd"/>
      <w:r w:rsidRPr="00A91255">
        <w:rPr>
          <w:rFonts w:ascii="Times New Roman" w:hAnsi="Times New Roman" w:cs="Times New Roman"/>
          <w:bCs/>
          <w:sz w:val="24"/>
          <w:szCs w:val="24"/>
        </w:rPr>
        <w:t xml:space="preserve"> Гоффа</w:t>
      </w:r>
      <w:r w:rsidRPr="00A91255">
        <w:rPr>
          <w:rFonts w:ascii="Times New Roman" w:hAnsi="Times New Roman" w:cs="Times New Roman"/>
          <w:sz w:val="24"/>
          <w:szCs w:val="24"/>
        </w:rPr>
        <w:t xml:space="preserve"> // </w:t>
      </w:r>
      <w:hyperlink r:id="rId6" w:history="1">
        <w:proofErr w:type="spellStart"/>
        <w:r w:rsidRPr="00A912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Vox</w:t>
        </w:r>
        <w:proofErr w:type="spellEnd"/>
        <w:r w:rsidRPr="00A912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A912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Medii</w:t>
        </w:r>
        <w:proofErr w:type="spellEnd"/>
        <w:r w:rsidRPr="00A912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A912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Aevi</w:t>
        </w:r>
        <w:proofErr w:type="spellEnd"/>
      </w:hyperlink>
      <w:r w:rsidRPr="00A91255">
        <w:rPr>
          <w:rFonts w:ascii="Times New Roman" w:hAnsi="Times New Roman" w:cs="Times New Roman"/>
          <w:sz w:val="24"/>
          <w:szCs w:val="24"/>
          <w:shd w:val="clear" w:color="auto" w:fill="FFFFFF"/>
        </w:rPr>
        <w:t>. 2014. № 1 (11). С. IV-VIII.</w:t>
      </w:r>
    </w:p>
    <w:p w:rsidR="005C1498" w:rsidRPr="00A91255" w:rsidRDefault="005C1498" w:rsidP="00971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BE7" w:rsidRPr="00A91255" w:rsidRDefault="00D80BE7" w:rsidP="009713E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80BE7" w:rsidRPr="00A9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F7B5A"/>
    <w:multiLevelType w:val="hybridMultilevel"/>
    <w:tmpl w:val="19ECDF88"/>
    <w:lvl w:ilvl="0" w:tplc="C6E0F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DB083A"/>
    <w:multiLevelType w:val="hybridMultilevel"/>
    <w:tmpl w:val="88CA5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C5643"/>
    <w:multiLevelType w:val="hybridMultilevel"/>
    <w:tmpl w:val="47088028"/>
    <w:lvl w:ilvl="0" w:tplc="C6E0F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54778"/>
    <w:multiLevelType w:val="hybridMultilevel"/>
    <w:tmpl w:val="82CE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6F"/>
    <w:rsid w:val="003950C5"/>
    <w:rsid w:val="005C1498"/>
    <w:rsid w:val="0085665C"/>
    <w:rsid w:val="009713E5"/>
    <w:rsid w:val="00A91255"/>
    <w:rsid w:val="00AA046F"/>
    <w:rsid w:val="00B87AB2"/>
    <w:rsid w:val="00BD5C0F"/>
    <w:rsid w:val="00D80BE7"/>
    <w:rsid w:val="00EB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10A2C"/>
  <w15:chartTrackingRefBased/>
  <w15:docId w15:val="{D620143A-4673-4A6E-9B36-185418FB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5C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s.hse.ru/articles/?mg=149007307" TargetMode="External"/><Relationship Id="rId5" Type="http://schemas.openxmlformats.org/officeDocument/2006/relationships/hyperlink" Target="file:///C:\&#1084;&#1086;&#1080;%20&#1076;&#1086;&#1082;&#1091;&#1084;&#1077;&#1085;&#1090;&#1099;\&#1056;&#1072;&#1073;&#1086;&#1090;&#1072;%202019\&#1050;&#1091;&#1088;&#1089;&#1099;\&#1047;&#1072;&#1088;&#1091;&#1073;&#1077;&#1078;&#1085;&#1072;&#1103;%20&#1080;&#1089;&#1090;&#1086;&#1088;&#1080;&#1086;&#1075;&#1088;&#1072;&#1092;&#1080;&#1103;\&#1058;&#1077;&#1084;&#1099;\2.%20&#1040;&#1085;&#1085;&#1072;&#1083;&#1099;\3.%203%20&#1087;&#1086;&#1082;&#1086;&#1083;&#1077;&#1085;&#1080;&#1077;\&#1051;&#1077;%20&#1043;&#1086;&#1092;&#1092;\&#1057;&#1087;&#1080;&#1089;&#1086;&#1082;%20&#1083;&#1080;&#1090;&#1077;&#1088;&#1072;&#1090;&#1091;&#1088;&#109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2020-11-12T09:26:00Z</dcterms:created>
  <dcterms:modified xsi:type="dcterms:W3CDTF">2020-11-12T09:50:00Z</dcterms:modified>
</cp:coreProperties>
</file>